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pertitle"/>
        <w:spacing w:before="0" w:after="0"/>
        <w:rPr>
          <w:lang w:val="de-DE"/>
        </w:rPr>
      </w:pPr>
      <w:r>
        <w:rPr>
          <w:lang w:val="de-DE"/>
        </w:rPr>
        <w:t>Titel des Abstracts</w:t>
      </w:r>
    </w:p>
    <w:p>
      <w:pPr>
        <w:pStyle w:val="Papersubtitle"/>
        <w:rPr>
          <w:lang w:val="de-DE"/>
        </w:rPr>
      </w:pPr>
      <w:r>
        <w:rPr>
          <w:lang w:val="de-DE"/>
        </w:rPr>
        <w:t>Untertitel</w:t>
      </w:r>
    </w:p>
    <w:p>
      <w:pPr>
        <w:pStyle w:val="Abstract"/>
        <w:spacing w:before="600" w:after="0"/>
        <w:ind w:left="567" w:right="567" w:hanging="0"/>
        <w:rPr>
          <w:sz w:val="18"/>
          <w:szCs w:val="18"/>
          <w:lang w:val="de-DE"/>
        </w:rPr>
      </w:pPr>
      <w:r>
        <w:rPr>
          <w:b/>
          <w:bCs/>
          <w:sz w:val="18"/>
          <w:szCs w:val="18"/>
          <w:lang w:val="de-DE"/>
        </w:rPr>
        <w:t xml:space="preserve">Zusammenfassung. </w:t>
      </w:r>
      <w:r>
        <w:rPr>
          <w:sz w:val="18"/>
          <w:szCs w:val="18"/>
          <w:lang w:val="de-DE"/>
        </w:rPr>
        <w:t>Die Zusammenfassung sollte den Inhalt des Abstracts in 1</w:t>
      </w:r>
      <w:r>
        <w:rPr>
          <w:sz w:val="18"/>
          <w:szCs w:val="18"/>
          <w:lang w:val="de-DE"/>
        </w:rPr>
        <w:t>00</w:t>
      </w:r>
      <w:r>
        <w:rPr>
          <w:sz w:val="18"/>
          <w:szCs w:val="18"/>
          <w:lang w:val="de-DE"/>
        </w:rPr>
        <w:t xml:space="preserve"> Wörtern wiedergeben </w:t>
      </w:r>
      <w:r>
        <w:rPr>
          <w:sz w:val="18"/>
          <w:szCs w:val="18"/>
          <w:lang w:val="de-DE"/>
        </w:rPr>
        <w:t>und mit drei bis fünf Keywords versehen werden</w:t>
      </w:r>
      <w:r>
        <w:rPr>
          <w:sz w:val="18"/>
          <w:szCs w:val="18"/>
          <w:lang w:val="de-DE"/>
        </w:rPr>
        <w:t>. Der Text sollte als Blocksatz mit Silbentrennung (Arial 9) formatiert sein.</w:t>
      </w:r>
    </w:p>
    <w:p>
      <w:pPr>
        <w:pStyle w:val="Keywords"/>
        <w:rPr>
          <w:sz w:val="18"/>
          <w:szCs w:val="18"/>
          <w:lang w:val="de-DE"/>
        </w:rPr>
      </w:pPr>
      <w:r>
        <w:rPr>
          <w:b/>
          <w:bCs/>
          <w:sz w:val="18"/>
          <w:szCs w:val="18"/>
          <w:lang w:val="de-DE"/>
        </w:rPr>
        <w:t>Schlagwörter:</w:t>
      </w:r>
      <w:r>
        <w:rPr>
          <w:sz w:val="18"/>
          <w:szCs w:val="18"/>
          <w:lang w:val="de-DE"/>
        </w:rPr>
        <w:t xml:space="preserve"> 2-3 Schlagwörter zum Inhalt des Abstracts.</w:t>
      </w:r>
    </w:p>
    <w:p>
      <w:pPr>
        <w:pStyle w:val="Heading1"/>
        <w:numPr>
          <w:ilvl w:val="0"/>
          <w:numId w:val="2"/>
        </w:numPr>
        <w:ind w:left="567" w:right="567" w:hanging="567"/>
        <w:rPr>
          <w:rFonts w:cs="Arial"/>
        </w:rPr>
      </w:pPr>
      <w:r>
        <w:rPr>
          <w:rFonts w:cs="Arial"/>
        </w:rPr>
        <w:t>Abschnitt (H1)</w:t>
      </w:r>
    </w:p>
    <w:p>
      <w:pPr>
        <w:pStyle w:val="Heading2"/>
        <w:numPr>
          <w:ilvl w:val="1"/>
          <w:numId w:val="2"/>
        </w:numPr>
        <w:spacing w:before="0" w:after="160"/>
        <w:ind w:left="567" w:right="567" w:hanging="567"/>
        <w:rPr/>
      </w:pPr>
      <w:r>
        <w:rPr/>
        <w:t>Unterabschnitt (H2)</w:t>
      </w:r>
    </w:p>
    <w:p>
      <w:pPr>
        <w:pStyle w:val="P1a"/>
        <w:rPr>
          <w:lang w:val="de-DE"/>
        </w:rPr>
      </w:pPr>
      <w:r>
        <w:rPr>
          <w:lang w:val="de-DE"/>
        </w:rPr>
        <w:t>Für das Abstract sind folgende Vorgaben zu berücksichtigen:</w:t>
      </w:r>
    </w:p>
    <w:p>
      <w:pPr>
        <w:pStyle w:val="Dashitem"/>
        <w:numPr>
          <w:ilvl w:val="0"/>
          <w:numId w:val="1"/>
        </w:numPr>
        <w:rPr>
          <w:lang w:val="de-DE"/>
        </w:rPr>
      </w:pPr>
      <w:r>
        <w:rPr>
          <w:lang w:val="de-DE"/>
        </w:rPr>
        <w:t>Workshops: 500–800 Wörter</w:t>
      </w:r>
    </w:p>
    <w:p>
      <w:pPr>
        <w:pStyle w:val="Dashitem"/>
        <w:numPr>
          <w:ilvl w:val="0"/>
          <w:numId w:val="1"/>
        </w:numPr>
        <w:rPr>
          <w:lang w:val="de-DE"/>
        </w:rPr>
      </w:pPr>
      <w:r>
        <w:rPr>
          <w:lang w:val="de-DE"/>
        </w:rPr>
        <w:t>Vortrag: 500–800 Wörter</w:t>
      </w:r>
    </w:p>
    <w:p>
      <w:pPr>
        <w:pStyle w:val="Dashitem"/>
        <w:numPr>
          <w:ilvl w:val="0"/>
          <w:numId w:val="1"/>
        </w:numPr>
        <w:rPr>
          <w:lang w:val="de-DE"/>
        </w:rPr>
      </w:pPr>
      <w:r>
        <w:rPr>
          <w:lang w:val="de-DE"/>
        </w:rPr>
        <w:t>Poster: 300–500 Wörter</w:t>
      </w:r>
    </w:p>
    <w:p>
      <w:pPr>
        <w:pStyle w:val="P1a"/>
        <w:rPr>
          <w:lang w:val="de-DE"/>
        </w:rPr>
      </w:pPr>
      <w:r>
        <w:rPr>
          <w:lang w:val="de-DE"/>
        </w:rPr>
        <w:t>Der Fließtext sollte als Blocksatz mit Silbentrennung (Arial 11) formatiert sein. Auf Abbildungen sollte im Text verwiesen werden (Abb. 1).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ind w:hanging="0"/>
        <w:rPr>
          <w:lang w:val="de-DE"/>
        </w:rPr>
      </w:pPr>
      <w:r>
        <w:rPr>
          <w:lang w:val="de-DE"/>
        </w:rPr>
        <w:t xml:space="preserve">Als Zitierstil bitten wir den Chicago Manual of Style, 17. Edition zu verwenden, der als Citation Quick Guide unter folgendem Link abrufbar ist: </w:t>
      </w:r>
    </w:p>
    <w:p>
      <w:pPr>
        <w:pStyle w:val="Normal"/>
        <w:ind w:hanging="0"/>
        <w:rPr>
          <w:lang w:val="de-DE"/>
        </w:rPr>
      </w:pPr>
      <w:r>
        <w:rPr>
          <w:lang w:val="de-DE"/>
        </w:rPr>
      </w:r>
    </w:p>
    <w:p>
      <w:pPr>
        <w:pStyle w:val="Normal"/>
        <w:ind w:hanging="0"/>
        <w:rPr>
          <w:lang w:val="de-DE"/>
        </w:rPr>
      </w:pPr>
      <w:hyperlink r:id="rId2">
        <w:r>
          <w:rPr>
            <w:rStyle w:val="Internetverknpfung"/>
            <w:lang w:val="de-DE"/>
          </w:rPr>
          <w:t>https://www.chicagomanualofstyle.org/tools_citationguide/citation-guide-1.html</w:t>
        </w:r>
      </w:hyperlink>
      <w:r>
        <w:rPr>
          <w:lang w:val="de-DE"/>
        </w:rPr>
        <w:t>.</w:t>
      </w:r>
      <w:r>
        <w:rPr>
          <w:rStyle w:val="Funotenanker"/>
          <w:vertAlign w:val="superscript"/>
          <w:lang w:val="de-DE"/>
        </w:rPr>
        <w:footnoteReference w:id="2"/>
      </w:r>
      <w:r>
        <w:rPr>
          <w:lang w:val="de-DE"/>
        </w:rPr>
        <w:t xml:space="preserve"> </w:t>
      </w:r>
    </w:p>
    <w:p>
      <w:pPr>
        <w:pStyle w:val="Normal"/>
        <w:ind w:hanging="0"/>
        <w:rPr>
          <w:lang w:val="de-DE"/>
        </w:rPr>
      </w:pPr>
      <w:r>
        <w:rPr>
          <w:lang w:val="de-DE"/>
        </w:rPr>
      </w:r>
    </w:p>
    <w:p>
      <w:pPr>
        <w:pStyle w:val="Figurecaption"/>
        <w:jc w:val="both"/>
        <w:rPr>
          <w:b/>
          <w:b/>
          <w:lang w:val="de-DE"/>
        </w:rPr>
      </w:pPr>
      <w:r>
        <w:rPr/>
        <w:drawing>
          <wp:inline distT="0" distB="0" distL="0" distR="0">
            <wp:extent cx="4392930" cy="1858645"/>
            <wp:effectExtent l="0" t="0" r="0" b="0"/>
            <wp:docPr id="1" name="Objek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p>
      <w:pPr>
        <w:pStyle w:val="Figurecaption"/>
        <w:jc w:val="both"/>
        <w:rPr>
          <w:lang w:val="de-DE"/>
        </w:rPr>
      </w:pPr>
      <w:r>
        <w:rPr>
          <w:b/>
          <w:lang w:val="de-DE"/>
        </w:rPr>
        <w:t xml:space="preserve">Abb. </w:t>
      </w:r>
      <w:r>
        <w:rPr>
          <w:b/>
        </w:rPr>
        <w:fldChar w:fldCharType="begin"/>
      </w:r>
      <w:r>
        <w:rPr>
          <w:b/>
        </w:rPr>
        <w:instrText xml:space="preserve"> SEQ "Figure" \* ARABIC </w:instrText>
      </w:r>
      <w:r>
        <w:rPr>
          <w:b/>
        </w:rPr>
        <w:fldChar w:fldCharType="separate"/>
      </w:r>
      <w:r>
        <w:rPr>
          <w:b/>
        </w:rPr>
        <w:t>1</w:t>
      </w:r>
      <w:r>
        <w:rPr>
          <w:b/>
        </w:rPr>
        <w:fldChar w:fldCharType="end"/>
      </w:r>
      <w:r>
        <w:rPr>
          <w:b/>
          <w:lang w:val="de-DE"/>
        </w:rPr>
        <w:t>.</w:t>
      </w:r>
      <w:r>
        <w:rPr>
          <w:lang w:val="de-DE"/>
        </w:rPr>
        <w:t xml:space="preserve"> Abbildungsunterschrift (Arial 9).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Heading1"/>
        <w:numPr>
          <w:ilvl w:val="0"/>
          <w:numId w:val="0"/>
        </w:numPr>
        <w:ind w:left="567" w:right="567" w:hanging="567"/>
        <w:rPr>
          <w:lang w:val="de-DE"/>
        </w:rPr>
      </w:pPr>
      <w:r>
        <w:rPr>
          <w:lang w:val="de-DE"/>
        </w:rPr>
        <w:t>Bibliografie</w:t>
      </w:r>
    </w:p>
    <w:p>
      <w:pPr>
        <w:pStyle w:val="Dashitem"/>
        <w:numPr>
          <w:ilvl w:val="0"/>
          <w:numId w:val="1"/>
        </w:numPr>
        <w:jc w:val="left"/>
        <w:rPr/>
      </w:pPr>
      <w:r>
        <w:rPr/>
        <w:t xml:space="preserve">The University of Chicago Press Editorial Staff, </w:t>
      </w:r>
      <w:r>
        <w:rPr>
          <w:i/>
          <w:iCs/>
        </w:rPr>
        <w:t>The Chicago Manual of Style, 17th Edition</w:t>
      </w:r>
      <w:r>
        <w:rPr/>
        <w:t xml:space="preserve"> (Chicago: University of Chicago Press, 2017), </w:t>
      </w:r>
      <w:hyperlink r:id="rId4">
        <w:r>
          <w:rPr>
            <w:rStyle w:val="Internetverknpfung"/>
          </w:rPr>
          <w:t>https://doi.org/10.7208/cmos17</w:t>
        </w:r>
      </w:hyperlink>
      <w:r>
        <w:rPr/>
        <w:t>.</w:t>
        <w:br/>
      </w:r>
    </w:p>
    <w:p>
      <w:pPr>
        <w:pStyle w:val="Dashitem"/>
        <w:numPr>
          <w:ilvl w:val="0"/>
          <w:numId w:val="1"/>
        </w:numPr>
        <w:spacing w:before="160" w:after="160"/>
        <w:contextualSpacing/>
        <w:jc w:val="left"/>
        <w:rPr/>
      </w:pPr>
      <w:r>
        <w:rPr/>
        <w:t xml:space="preserve">Wilkinson, Mark D., Michel Dumontier, IJsbrand Jan Aalbersberg, Gabrielle Appleton, Myles Axton, Arie Baak, Niklas Blomberg, et al., “The FAIR Guiding Principles for Scientific Data Management and Stewardship,” </w:t>
      </w:r>
      <w:r>
        <w:rPr>
          <w:i/>
          <w:iCs/>
        </w:rPr>
        <w:t>Scientific Data</w:t>
      </w:r>
      <w:r>
        <w:rPr/>
        <w:t xml:space="preserve"> 3 (2016): 160018. </w:t>
      </w:r>
      <w:hyperlink r:id="rId5">
        <w:r>
          <w:rPr>
            <w:rStyle w:val="Internetverknpfung"/>
          </w:rPr>
          <w:t>https://doi.org/10.1038/sdata.2016.18</w:t>
        </w:r>
      </w:hyperlink>
      <w:r>
        <w:rPr/>
        <w:t>.</w:t>
      </w:r>
    </w:p>
    <w:sectPr>
      <w:headerReference w:type="even" r:id="rId6"/>
      <w:headerReference w:type="default" r:id="rId7"/>
      <w:footnotePr>
        <w:numFmt w:val="decimal"/>
      </w:footnotePr>
      <w:type w:val="nextPage"/>
      <w:pgSz w:w="11906" w:h="16838"/>
      <w:pgMar w:left="2494" w:right="2494" w:gutter="0" w:header="2381" w:top="2948" w:footer="0" w:bottom="2948"/>
      <w:pgNumType w:fmt="decimal"/>
      <w:formProt w:val="false"/>
      <w:titlePg/>
      <w:textDirection w:val="lrTb"/>
      <w:docGrid w:type="default" w:linePitch="24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auto"/>
    <w:pitch w:val="default"/>
  </w:font>
  <w:font w:name="Arial">
    <w:charset w:val="01"/>
    <w:family w:val="auto"/>
    <w:pitch w:val="default"/>
  </w:font>
  <w:font w:name="Futura PT Book">
    <w:charset w:val="01"/>
    <w:family w:val="auto"/>
    <w:pitch w:val="default"/>
  </w:font>
  <w:font w:name="Futura PT Light">
    <w:charset w:val="01"/>
    <w:family w:val="auto"/>
    <w:pitch w:val="default"/>
  </w:font>
  <w:font w:name="Times New Roman">
    <w:charset w:val="01"/>
    <w:family w:val="roman"/>
    <w:pitch w:val="variable"/>
  </w:font>
  <w:font w:name="Times New Roman">
    <w:charset w:val="01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unote"/>
        <w:tabs>
          <w:tab w:val="clear" w:pos="708"/>
          <w:tab w:val="left" w:pos="5829" w:leader="none"/>
        </w:tabs>
        <w:rPr>
          <w:rFonts w:cs="Arial"/>
          <w:szCs w:val="18"/>
          <w:lang w:val="de-DE"/>
        </w:rPr>
      </w:pPr>
      <w:r>
        <w:rPr>
          <w:rStyle w:val="Funotenzeichen"/>
        </w:rPr>
        <w:footnoteRef/>
      </w:r>
      <w:r>
        <w:rPr>
          <w:rFonts w:cs="Arial"/>
          <w:szCs w:val="18"/>
          <w:lang w:val="de-DE"/>
        </w:rPr>
        <w:tab/>
        <w:t xml:space="preserve"> </w:t>
      </w:r>
      <w:bookmarkStart w:id="0" w:name="_Hlk63088067"/>
      <w:r>
        <w:rPr>
          <w:rFonts w:cs="Arial"/>
          <w:szCs w:val="18"/>
          <w:lang w:val="de-DE"/>
        </w:rPr>
        <w:t>Fußnoten sollten nach dem Autor-Jahr-System gesetzt werde</w:t>
      </w:r>
      <w:bookmarkEnd w:id="0"/>
      <w:r>
        <w:rPr>
          <w:rFonts w:cs="Arial"/>
          <w:szCs w:val="18"/>
          <w:lang w:val="de-DE"/>
        </w:rPr>
        <w:t>n und in der Bibliografie aufgelöst werden. Der Fußnotentext sollte als Blocksatz mit Silbentrennung (Arial 9) formatiert sein.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cs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/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/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/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/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sz w:val="20"/>
        <w:i/>
        <w:b w:val="false"/>
        <w:rFonts w:ascii="Times New Roman" w:hAnsi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2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7205d"/>
    <w:pPr>
      <w:widowControl/>
      <w:suppressAutoHyphens w:val="true"/>
      <w:overflowPunct w:val="false"/>
      <w:bidi w:val="0"/>
      <w:spacing w:lineRule="atLeast" w:line="240" w:before="0" w:after="0"/>
      <w:ind w:firstLine="227"/>
      <w:jc w:val="both"/>
      <w:textAlignment w:val="baseline"/>
    </w:pPr>
    <w:rPr>
      <w:rFonts w:ascii="Arial" w:hAnsi="Arial" w:eastAsia="Times New Roman" w:cs="Times New Roman"/>
      <w:color w:val="auto"/>
      <w:kern w:val="0"/>
      <w:sz w:val="22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notenzeichen">
    <w:name w:val="Fußnotenzeichen"/>
    <w:semiHidden/>
    <w:unhideWhenUsed/>
    <w:qFormat/>
    <w:rsid w:val="0057205d"/>
    <w:rPr>
      <w:vertAlign w:val="superscript"/>
    </w:rPr>
  </w:style>
  <w:style w:type="character" w:styleId="Funotenanker">
    <w:name w:val="Footnote Reference"/>
    <w:rPr>
      <w:vertAlign w:val="superscript"/>
    </w:rPr>
  </w:style>
  <w:style w:type="character" w:styleId="Internetverknpfung">
    <w:name w:val="Hyperlink"/>
    <w:basedOn w:val="DefaultParagraphFont"/>
    <w:unhideWhenUsed/>
    <w:rsid w:val="0057205d"/>
    <w:rPr>
      <w:color w:val="auto"/>
      <w:u w:val="none"/>
    </w:rPr>
  </w:style>
  <w:style w:type="character" w:styleId="KopfzeileZchn" w:customStyle="1">
    <w:name w:val="Kopfzeile Zchn"/>
    <w:basedOn w:val="DefaultParagraphFont"/>
    <w:semiHidden/>
    <w:qFormat/>
    <w:rsid w:val="0057205d"/>
    <w:rPr>
      <w:rFonts w:ascii="Arial" w:hAnsi="Arial" w:eastAsia="Times New Roman" w:cs="Times New Roman"/>
      <w:sz w:val="18"/>
      <w:szCs w:val="18"/>
      <w:lang w:val="en-US"/>
    </w:rPr>
  </w:style>
  <w:style w:type="character" w:styleId="FunotentextZchn" w:customStyle="1">
    <w:name w:val="Fußnotentext Zchn"/>
    <w:basedOn w:val="DefaultParagraphFont"/>
    <w:semiHidden/>
    <w:qFormat/>
    <w:rsid w:val="0057205d"/>
    <w:rPr>
      <w:rFonts w:ascii="Arial" w:hAnsi="Arial" w:eastAsia="Times New Roman" w:cs="Times New Roman"/>
      <w:sz w:val="18"/>
      <w:szCs w:val="20"/>
      <w:lang w:val="en-US"/>
    </w:rPr>
  </w:style>
  <w:style w:type="character" w:styleId="DashitemZchn" w:customStyle="1">
    <w:name w:val="dashitem Zchn"/>
    <w:basedOn w:val="DefaultParagraphFont"/>
    <w:link w:val="Dashitem"/>
    <w:qFormat/>
    <w:rsid w:val="0057205d"/>
    <w:rPr>
      <w:rFonts w:ascii="Arial" w:hAnsi="Arial" w:eastAsia="Times New Roman" w:cs="Times New Roman"/>
      <w:szCs w:val="20"/>
      <w:lang w:val="en-US"/>
    </w:rPr>
  </w:style>
  <w:style w:type="character" w:styleId="AbstractZchn" w:customStyle="1">
    <w:name w:val="abstract Zchn"/>
    <w:basedOn w:val="DashitemZchn"/>
    <w:link w:val="Abstract"/>
    <w:qFormat/>
    <w:rsid w:val="0057205d"/>
    <w:rPr>
      <w:rFonts w:ascii="Arial" w:hAnsi="Arial" w:eastAsia="Times New Roman" w:cs="Times New Roman"/>
      <w:szCs w:val="20"/>
      <w:lang w:val="en-US"/>
    </w:rPr>
  </w:style>
  <w:style w:type="character" w:styleId="Endnotenzeichen">
    <w:name w:val="Endnotenzeichen"/>
    <w:qFormat/>
    <w:rPr/>
  </w:style>
  <w:style w:type="character" w:styleId="Endnotenanker">
    <w:name w:val="Endnote Reference"/>
    <w:rPr>
      <w:vertAlign w:val="superscript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Futura PT Book" w:hAnsi="Futura PT Book" w:eastAsia="Microsoft YaHei" w:cs="Arial"/>
      <w:sz w:val="24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Futura PT Light" w:hAnsi="Futura PT Light" w:cs="Arial"/>
      <w:sz w:val="24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Futura PT Light" w:hAnsi="Futura PT Light"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Futura PT Light" w:hAnsi="Futura PT Light" w:cs="Arial"/>
      <w:sz w:val="24"/>
    </w:rPr>
  </w:style>
  <w:style w:type="paragraph" w:styleId="Dashitem" w:customStyle="1">
    <w:name w:val="dashitem"/>
    <w:basedOn w:val="Normal"/>
    <w:link w:val="DashitemZchn"/>
    <w:qFormat/>
    <w:rsid w:val="0057205d"/>
    <w:pPr>
      <w:numPr>
        <w:ilvl w:val="0"/>
        <w:numId w:val="1"/>
      </w:numPr>
      <w:spacing w:before="160" w:after="160"/>
      <w:contextualSpacing/>
    </w:pPr>
    <w:rPr/>
  </w:style>
  <w:style w:type="paragraph" w:styleId="Figurecaption" w:customStyle="1">
    <w:name w:val="figurecaption"/>
    <w:basedOn w:val="Normal"/>
    <w:next w:val="Normal"/>
    <w:qFormat/>
    <w:rsid w:val="0057205d"/>
    <w:pPr>
      <w:keepNext w:val="true"/>
      <w:keepLines/>
      <w:spacing w:lineRule="atLeast" w:line="220" w:before="120" w:after="240"/>
      <w:ind w:hanging="0"/>
      <w:jc w:val="center"/>
    </w:pPr>
    <w:rPr>
      <w:sz w:val="18"/>
    </w:rPr>
  </w:style>
  <w:style w:type="paragraph" w:styleId="Heading1" w:customStyle="1">
    <w:name w:val="heading1"/>
    <w:basedOn w:val="Normal"/>
    <w:next w:val="P1a"/>
    <w:qFormat/>
    <w:rsid w:val="0057205d"/>
    <w:pPr>
      <w:keepNext w:val="true"/>
      <w:keepLines/>
      <w:numPr>
        <w:ilvl w:val="0"/>
        <w:numId w:val="2"/>
      </w:numPr>
      <w:suppressAutoHyphens w:val="true"/>
      <w:spacing w:lineRule="atLeast" w:line="300" w:before="360" w:after="240"/>
      <w:ind w:right="567" w:firstLine="227"/>
      <w:jc w:val="left"/>
      <w:outlineLvl w:val="0"/>
    </w:pPr>
    <w:rPr>
      <w:b/>
      <w:sz w:val="24"/>
    </w:rPr>
  </w:style>
  <w:style w:type="paragraph" w:styleId="Heading2" w:customStyle="1">
    <w:name w:val="heading2"/>
    <w:basedOn w:val="Normal"/>
    <w:next w:val="P1a"/>
    <w:qFormat/>
    <w:rsid w:val="0057205d"/>
    <w:pPr>
      <w:keepNext w:val="true"/>
      <w:keepLines/>
      <w:numPr>
        <w:ilvl w:val="1"/>
        <w:numId w:val="2"/>
      </w:numPr>
      <w:suppressAutoHyphens w:val="true"/>
      <w:spacing w:before="360" w:after="160"/>
      <w:ind w:right="567" w:firstLine="227"/>
      <w:jc w:val="left"/>
      <w:outlineLvl w:val="1"/>
    </w:pPr>
    <w:rPr>
      <w:b/>
      <w:sz w:val="20"/>
    </w:rPr>
  </w:style>
  <w:style w:type="paragraph" w:styleId="Keywords" w:customStyle="1">
    <w:name w:val="keywords"/>
    <w:basedOn w:val="Abstract"/>
    <w:next w:val="Heading1"/>
    <w:qFormat/>
    <w:rsid w:val="0057205d"/>
    <w:pPr>
      <w:spacing w:before="220" w:after="160"/>
      <w:ind w:hanging="0"/>
      <w:jc w:val="left"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semiHidden/>
    <w:unhideWhenUsed/>
    <w:rsid w:val="0057205d"/>
    <w:pPr>
      <w:tabs>
        <w:tab w:val="clear" w:pos="708"/>
        <w:tab w:val="center" w:pos="4536" w:leader="none"/>
        <w:tab w:val="right" w:pos="9072" w:leader="none"/>
      </w:tabs>
      <w:ind w:hanging="0"/>
    </w:pPr>
    <w:rPr>
      <w:sz w:val="18"/>
      <w:szCs w:val="18"/>
    </w:rPr>
  </w:style>
  <w:style w:type="paragraph" w:styleId="P1a" w:customStyle="1">
    <w:name w:val="p1a"/>
    <w:basedOn w:val="Normal"/>
    <w:next w:val="Normal"/>
    <w:qFormat/>
    <w:rsid w:val="0057205d"/>
    <w:pPr>
      <w:ind w:hanging="0"/>
    </w:pPr>
    <w:rPr/>
  </w:style>
  <w:style w:type="paragraph" w:styleId="Papertitle" w:customStyle="1">
    <w:name w:val="papertitle"/>
    <w:basedOn w:val="Normal"/>
    <w:next w:val="Normal"/>
    <w:qFormat/>
    <w:rsid w:val="0057205d"/>
    <w:pPr>
      <w:keepNext w:val="true"/>
      <w:keepLines/>
      <w:suppressAutoHyphens w:val="true"/>
      <w:spacing w:lineRule="atLeast" w:line="360" w:before="0" w:after="480"/>
      <w:ind w:hanging="0"/>
      <w:jc w:val="center"/>
    </w:pPr>
    <w:rPr>
      <w:b/>
      <w:sz w:val="28"/>
    </w:rPr>
  </w:style>
  <w:style w:type="paragraph" w:styleId="Papersubtitle" w:customStyle="1">
    <w:name w:val="papersubtitle"/>
    <w:basedOn w:val="Papertitle"/>
    <w:next w:val="Normal"/>
    <w:qFormat/>
    <w:rsid w:val="0057205d"/>
    <w:pPr>
      <w:spacing w:lineRule="atLeast" w:line="280" w:before="120" w:after="480"/>
    </w:pPr>
    <w:rPr>
      <w:sz w:val="24"/>
    </w:rPr>
  </w:style>
  <w:style w:type="paragraph" w:styleId="Funote">
    <w:name w:val="Footnote Text"/>
    <w:basedOn w:val="Normal"/>
    <w:link w:val="FunotentextZchn"/>
    <w:semiHidden/>
    <w:rsid w:val="0057205d"/>
    <w:pPr>
      <w:spacing w:lineRule="atLeast" w:line="220"/>
      <w:ind w:left="227" w:hanging="227"/>
    </w:pPr>
    <w:rPr>
      <w:sz w:val="18"/>
    </w:rPr>
  </w:style>
  <w:style w:type="paragraph" w:styleId="Abstract" w:customStyle="1">
    <w:name w:val="abstract"/>
    <w:basedOn w:val="Normal"/>
    <w:link w:val="AbstractZchn"/>
    <w:qFormat/>
    <w:rsid w:val="0057205d"/>
    <w:pPr>
      <w:spacing w:lineRule="atLeast" w:line="220" w:before="600" w:after="360"/>
      <w:ind w:left="567" w:right="567" w:firstLine="227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Headings" w:customStyle="1">
    <w:name w:val="headings"/>
    <w:qFormat/>
    <w:rsid w:val="0057205d"/>
  </w:style>
  <w:style w:type="numbering" w:styleId="Itemization2" w:customStyle="1">
    <w:name w:val="itemization2"/>
    <w:qFormat/>
    <w:rsid w:val="0057205d"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hicagomanualofstyle.org/tools_citationguide/citation-guide-1.html" TargetMode="External"/><Relationship Id="rId3" Type="http://schemas.openxmlformats.org/officeDocument/2006/relationships/chart" Target="charts/chart1.xml"/><Relationship Id="rId4" Type="http://schemas.openxmlformats.org/officeDocument/2006/relationships/hyperlink" Target="https://doi.org/10.7208/cmos17" TargetMode="External"/><Relationship Id="rId5" Type="http://schemas.openxmlformats.org/officeDocument/2006/relationships/hyperlink" Target="https://doi.org/10.1038/sdata.2016.18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layout>
        <c:manualLayout>
          <c:layoutTarget val="inner"/>
          <c:xMode val="edge"/>
          <c:yMode val="edge"/>
          <c:x val="0.05075"/>
          <c:y val="0.0514444444444444"/>
          <c:w val="0.9405"/>
          <c:h val="0.832666666666667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Data A</c:v>
                </c:pt>
              </c:strCache>
            </c:strRef>
          </c:tx>
          <c:spPr>
            <a:solidFill>
              <a:srgbClr val="000000"/>
            </a:solidFill>
            <a:ln w="12600">
              <a:solidFill>
                <a:srgbClr val="000000"/>
              </a:solidFill>
              <a:prstDash val="sysDash"/>
              <a:round/>
            </a:ln>
          </c:spPr>
          <c:marker>
            <c:symbol val="none"/>
          </c:marker>
          <c:dPt>
            <c:idx val="9"/>
            <c:marker>
              <c:symbol val="none"/>
            </c:marker>
          </c:dPt>
          <c:dLbls>
            <c:dLbl>
              <c:idx val="9"/>
              <c:txPr>
                <a:bodyPr wrap="square"/>
                <a:lstStyle/>
                <a:p>
                  <a:pPr>
                    <a:defRPr b="0" sz="8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0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8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r"/>
            <c:showLegendKey val="0"/>
            <c:showVal val="0"/>
            <c:showCatName val="0"/>
            <c:showSerName val="0"/>
            <c:showPercent val="0"/>
            <c:separator>;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Data B</c:v>
                </c:pt>
              </c:strCache>
            </c:strRef>
          </c:tx>
          <c:spPr>
            <a:solidFill>
              <a:srgbClr val="ed7d31"/>
            </a:solidFill>
            <a:ln w="12600">
              <a:solidFill>
                <a:srgbClr val="ed7d31"/>
              </a:solidFill>
              <a:round/>
            </a:ln>
          </c:spPr>
          <c:marker>
            <c:symbol val="none"/>
          </c:marker>
          <c:dLbls>
            <c:txPr>
              <a:bodyPr wrap="square"/>
              <a:lstStyle/>
              <a:p>
                <a:pPr>
                  <a:defRPr b="0" sz="8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r"/>
            <c:showLegendKey val="0"/>
            <c:showVal val="0"/>
            <c:showCatName val="0"/>
            <c:showSerName val="0"/>
            <c:showPercent val="0"/>
            <c:separator>;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>
                  <c:v>24</c:v>
                </c:pt>
                <c:pt idx="22">
                  <c:v>25</c:v>
                </c:pt>
                <c:pt idx="23">
                  <c:v>23.5</c:v>
                </c:pt>
                <c:pt idx="24">
                  <c:v>21</c:v>
                </c:pt>
                <c:pt idx="25">
                  <c:v>16.9</c:v>
                </c:pt>
                <c:pt idx="26">
                  <c:v>17.5</c:v>
                </c:pt>
                <c:pt idx="27">
                  <c:v>18.2</c:v>
                </c:pt>
                <c:pt idx="28">
                  <c:v>19.1</c:v>
                </c:pt>
                <c:pt idx="29">
                  <c:v>14.8</c:v>
                </c:pt>
                <c:pt idx="30">
                  <c:v>15.2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0"/>
        <c:axId val="53358027"/>
        <c:axId val="44513893"/>
      </c:lineChart>
      <c:catAx>
        <c:axId val="53358027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lstStyle/>
          <a:p>
            <a:pPr>
              <a:defRPr b="0" sz="8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4513893"/>
        <c:crosses val="autoZero"/>
        <c:auto val="1"/>
        <c:lblAlgn val="ctr"/>
        <c:lblOffset val="100"/>
        <c:noMultiLvlLbl val="0"/>
      </c:catAx>
      <c:valAx>
        <c:axId val="44513893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lstStyle/>
          <a:p>
            <a:pPr>
              <a:defRPr b="0" sz="8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3358027"/>
        <c:crossesAt val="1"/>
        <c:crossBetween val="midCat"/>
      </c:valAx>
      <c:spPr>
        <a:noFill/>
        <a:ln w="0">
          <a:noFill/>
        </a:ln>
      </c:spPr>
    </c:plotArea>
    <c:legend>
      <c:legendPos val="r"/>
      <c:layout>
        <c:manualLayout>
          <c:xMode val="edge"/>
          <c:yMode val="edge"/>
          <c:x val="0.1395625"/>
          <c:y val="0.166111111111111"/>
          <c:w val="0.190261891368211"/>
          <c:h val="0.167351927991999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b="0" sz="8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noFill/>
    </a:ln>
  </c:spPr>
</c:chartSpac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LibreOffice/7.4.4.2$Windows_X86_64 LibreOffice_project/85569322deea74ec9134968a29af2df5663baa21</Application>
  <AppVersion>15.0000</AppVersion>
  <Pages>2</Pages>
  <Words>204</Words>
  <Characters>1354</Characters>
  <CharactersWithSpaces>1532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2023-01-25T16:44:00Z</dcterms:created>
  <dc:creator>E. Mollenhauer</dc:creator>
  <dc:description/>
  <dc:language>de-DE</dc:language>
  <cp:lastModifiedBy>Jennifer Vosseler</cp:lastModifiedBy>
  <dcterms:modified xsi:type="dcterms:W3CDTF">2023-02-13T19:18:21Z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